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E" w:rsidRPr="009E434E" w:rsidRDefault="009E434E" w:rsidP="009E434E">
      <w:pPr>
        <w:shd w:val="clear" w:color="auto" w:fill="F7F7F1"/>
        <w:spacing w:before="150" w:after="150" w:line="210" w:lineRule="atLeast"/>
        <w:ind w:left="150" w:right="150"/>
        <w:jc w:val="both"/>
        <w:outlineLvl w:val="0"/>
        <w:rPr>
          <w:rFonts w:ascii="Trebuchet MS" w:eastAsia="Times New Roman" w:hAnsi="Trebuchet MS" w:cs="Times New Roman"/>
          <w:color w:val="000000"/>
          <w:kern w:val="36"/>
          <w:sz w:val="26"/>
          <w:szCs w:val="26"/>
          <w:lang w:eastAsia="ru-RU"/>
        </w:rPr>
      </w:pPr>
      <w:r w:rsidRPr="009E434E">
        <w:rPr>
          <w:rFonts w:ascii="Trebuchet MS" w:eastAsia="Times New Roman" w:hAnsi="Trebuchet MS" w:cs="Times New Roman"/>
          <w:color w:val="000000"/>
          <w:kern w:val="36"/>
          <w:sz w:val="26"/>
          <w:szCs w:val="26"/>
          <w:lang w:eastAsia="ru-RU"/>
        </w:rPr>
        <w:t xml:space="preserve">Инструкция по монтажу </w:t>
      </w:r>
      <w:proofErr w:type="spellStart"/>
      <w:r w:rsidRPr="009E434E">
        <w:rPr>
          <w:rFonts w:ascii="Trebuchet MS" w:eastAsia="Times New Roman" w:hAnsi="Trebuchet MS" w:cs="Times New Roman"/>
          <w:color w:val="000000"/>
          <w:kern w:val="36"/>
          <w:sz w:val="26"/>
          <w:szCs w:val="26"/>
          <w:lang w:eastAsia="ru-RU"/>
        </w:rPr>
        <w:t>миникассетных</w:t>
      </w:r>
      <w:proofErr w:type="spellEnd"/>
      <w:r w:rsidRPr="009E434E">
        <w:rPr>
          <w:rFonts w:ascii="Trebuchet MS" w:eastAsia="Times New Roman" w:hAnsi="Trebuchet MS" w:cs="Times New Roman"/>
          <w:color w:val="000000"/>
          <w:kern w:val="36"/>
          <w:sz w:val="26"/>
          <w:szCs w:val="26"/>
          <w:lang w:eastAsia="ru-RU"/>
        </w:rPr>
        <w:t xml:space="preserve"> рулонных штор на окна ПВХ</w:t>
      </w:r>
    </w:p>
    <w:p w:rsidR="009E434E" w:rsidRPr="009E434E" w:rsidRDefault="009E434E" w:rsidP="009E434E">
      <w:pPr>
        <w:shd w:val="clear" w:color="auto" w:fill="F7F7F1"/>
        <w:spacing w:after="0" w:line="21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9E434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Миникассетные</w:t>
      </w:r>
      <w:proofErr w:type="spellEnd"/>
      <w:r w:rsidRPr="009E434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рулонные шторы ставятся непосредственно на </w:t>
      </w:r>
      <w:proofErr w:type="spellStart"/>
      <w:r w:rsidRPr="009E434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штапик</w:t>
      </w:r>
      <w:proofErr w:type="spellEnd"/>
      <w:r w:rsidRPr="009E434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каждой оконной створки. </w:t>
      </w:r>
      <w:proofErr w:type="gramStart"/>
      <w:r w:rsidRPr="009E434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 комплектующие (короб, боковые крышки, направляющие, нижняя планка, ручка) - пластиковые, белого цвета.</w:t>
      </w:r>
      <w:proofErr w:type="gramEnd"/>
      <w:r w:rsidRPr="009E434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Управление осуществляется с помощью цепочного механизма (фиксация по высоте производится закреплением цепочки в фиксаторе) или пружинного механизма.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Замер</w:t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может быть установлено на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до 20 мм по лицевой стороне и глубиной не менее 7 мм. При глубине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штапика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7 мм рекомендуется использовать повышающий профиль, либо специальную систему B7/B11.</w:t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8625" cy="4010025"/>
                  <wp:effectExtent l="19050" t="0" r="9525" b="0"/>
                  <wp:docPr id="1" name="Рисунок 1" descr="Замер и установка миникассетных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мер и установка миникассетных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4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Габаритная ширина изделия - расстояние между внутренними краями вертикальных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штапиков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мм.</w:t>
            </w:r>
            <w:proofErr w:type="gram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Габаритная высота изделия - расстояние между внутренними краями горизонтальных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штапиков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мм.</w:t>
            </w:r>
            <w:proofErr w:type="gram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Точность замера должна быть до 1 мм. В бланке указываются габаритные размеры.</w:t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95725" cy="3352800"/>
                  <wp:effectExtent l="19050" t="0" r="9525" b="0"/>
                  <wp:docPr id="2" name="Рисунок 2" descr="Замер и установка миникассетных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мер и установка миникассетных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5625" cy="1533525"/>
                  <wp:effectExtent l="19050" t="0" r="9525" b="0"/>
                  <wp:docPr id="3" name="Рисунок 3" descr="Замер и установка миникассетных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ер и установка миникассетных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34E" w:rsidRPr="009E434E" w:rsidRDefault="009E434E" w:rsidP="009E434E">
      <w:pPr>
        <w:shd w:val="clear" w:color="auto" w:fill="F7F7F1"/>
        <w:spacing w:after="0" w:line="210" w:lineRule="atLeast"/>
        <w:jc w:val="both"/>
        <w:rPr>
          <w:rFonts w:ascii="Trebuchet MS" w:eastAsia="Times New Roman" w:hAnsi="Trebuchet MS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установки.</w:t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Приклеить направляющие на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двухстороннего скотча. Если вы заказывали изделие с повышающим профилем (этот профиль вставляется в направляющую), к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штапику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прикрепляется повышающий профиль.</w:t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95725" cy="3248025"/>
                  <wp:effectExtent l="19050" t="0" r="9525" b="0"/>
                  <wp:docPr id="4" name="Рисунок 4" descr="Замер и установка миникассетных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мер и установка миникассетных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короб на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заведя короб в посадочные места на боковые направляющие. Прикрутить короб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саморезами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943225"/>
                  <wp:effectExtent l="19050" t="0" r="0" b="0"/>
                  <wp:docPr id="5" name="Рисунок 5" descr="Замер и установка миникассетных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мер и установка миникассетных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держатель цепочки на оконную раму под направляющую, обеспечив вертикальность цепочки. Установить фиксатор цепочки, закрепив его к </w:t>
            </w:r>
            <w:proofErr w:type="spellStart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штапику</w:t>
            </w:r>
            <w:proofErr w:type="spellEnd"/>
            <w:r w:rsidRPr="009E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направляющую.</w:t>
            </w:r>
          </w:p>
        </w:tc>
      </w:tr>
      <w:tr w:rsidR="009E434E" w:rsidRPr="009E434E" w:rsidTr="009E43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434E" w:rsidRPr="009E434E" w:rsidRDefault="009E434E" w:rsidP="009E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86250" cy="2857500"/>
                  <wp:effectExtent l="19050" t="0" r="0" b="0"/>
                  <wp:docPr id="6" name="Рисунок 6" descr="Замер и установка миникассетных рулонных ш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мер и установка миникассетных рулонных ш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147" w:rsidRDefault="009E434E"/>
    <w:sectPr w:rsidR="00D60147" w:rsidSect="00AE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1E"/>
    <w:multiLevelType w:val="multilevel"/>
    <w:tmpl w:val="241C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7EC4"/>
    <w:multiLevelType w:val="multilevel"/>
    <w:tmpl w:val="13E4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A296E"/>
    <w:multiLevelType w:val="multilevel"/>
    <w:tmpl w:val="2E246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4E"/>
    <w:rsid w:val="002420EE"/>
    <w:rsid w:val="00781D06"/>
    <w:rsid w:val="009E434E"/>
    <w:rsid w:val="00AE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6C"/>
  </w:style>
  <w:style w:type="paragraph" w:styleId="1">
    <w:name w:val="heading 1"/>
    <w:basedOn w:val="a"/>
    <w:link w:val="10"/>
    <w:uiPriority w:val="9"/>
    <w:qFormat/>
    <w:rsid w:val="009E4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43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2012-06-06T12:06:00Z</dcterms:created>
  <dcterms:modified xsi:type="dcterms:W3CDTF">2012-06-06T12:07:00Z</dcterms:modified>
</cp:coreProperties>
</file>